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5362E" w14:textId="67563473" w:rsidR="00B903B5" w:rsidRDefault="00997556" w:rsidP="0099755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0EB94C7" wp14:editId="3F8F44EE">
            <wp:extent cx="4067175" cy="62803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111" cy="62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27FEB" w14:textId="1D621903" w:rsidR="00756BC8" w:rsidRPr="00524E64" w:rsidRDefault="00756BC8">
      <w:pPr>
        <w:rPr>
          <w:sz w:val="16"/>
        </w:rPr>
      </w:pPr>
    </w:p>
    <w:p w14:paraId="6E4A007B" w14:textId="5A09C601" w:rsidR="0039256F" w:rsidRPr="00997556" w:rsidRDefault="000E16C4" w:rsidP="00997556">
      <w:pPr>
        <w:pStyle w:val="NoSpacing"/>
        <w:jc w:val="center"/>
        <w:rPr>
          <w:b/>
          <w:sz w:val="28"/>
          <w:szCs w:val="28"/>
        </w:rPr>
      </w:pPr>
      <w:r w:rsidRPr="000E16C4">
        <w:rPr>
          <w:b/>
          <w:sz w:val="28"/>
          <w:szCs w:val="28"/>
        </w:rPr>
        <w:t>Article V Convention of States</w:t>
      </w:r>
      <w:r w:rsidR="00997556">
        <w:rPr>
          <w:b/>
          <w:sz w:val="28"/>
          <w:szCs w:val="28"/>
        </w:rPr>
        <w:t>:</w:t>
      </w:r>
    </w:p>
    <w:p w14:paraId="7BDFCC66" w14:textId="3D11C89D" w:rsidR="000E16C4" w:rsidRPr="00997556" w:rsidRDefault="000E16C4" w:rsidP="0039256F">
      <w:pPr>
        <w:pStyle w:val="NoSpacing"/>
        <w:jc w:val="center"/>
        <w:rPr>
          <w:b/>
          <w:sz w:val="28"/>
          <w:szCs w:val="28"/>
        </w:rPr>
      </w:pPr>
      <w:r w:rsidRPr="00997556">
        <w:rPr>
          <w:b/>
          <w:sz w:val="28"/>
          <w:szCs w:val="28"/>
        </w:rPr>
        <w:t>Commissioner Oath, Instructions and Recall</w:t>
      </w:r>
    </w:p>
    <w:p w14:paraId="28015988" w14:textId="77777777" w:rsidR="0039256F" w:rsidRPr="00524E64" w:rsidRDefault="0039256F" w:rsidP="00AC58EC">
      <w:pPr>
        <w:pStyle w:val="NoSpacing"/>
        <w:rPr>
          <w:sz w:val="16"/>
        </w:rPr>
      </w:pPr>
    </w:p>
    <w:p w14:paraId="52307528" w14:textId="77777777" w:rsidR="00524E64" w:rsidRDefault="00214EFC" w:rsidP="00214EFC">
      <w:pPr>
        <w:pStyle w:val="NoSpacing"/>
      </w:pPr>
      <w:r>
        <w:t xml:space="preserve">Under the Article V Convention of States (COS) process, </w:t>
      </w:r>
      <w:r w:rsidRPr="00214EFC">
        <w:t xml:space="preserve">each state decides under its own laws, how many representatives will </w:t>
      </w:r>
      <w:r>
        <w:t>comprise</w:t>
      </w:r>
      <w:r w:rsidRPr="00214EFC">
        <w:t xml:space="preserve"> its delegation or “commit</w:t>
      </w:r>
      <w:r w:rsidRPr="00214EFC">
        <w:softHyphen/>
        <w:t>tee,” and how they are selected.</w:t>
      </w:r>
      <w:r>
        <w:t xml:space="preserve"> </w:t>
      </w:r>
      <w:r w:rsidRPr="00214EFC">
        <w:t xml:space="preserve">States </w:t>
      </w:r>
      <w:r>
        <w:t xml:space="preserve">may </w:t>
      </w:r>
      <w:r w:rsidRPr="00214EFC">
        <w:t>send as man</w:t>
      </w:r>
      <w:r>
        <w:t xml:space="preserve">y delegates as they choose, but </w:t>
      </w:r>
      <w:r w:rsidRPr="00214EFC">
        <w:t xml:space="preserve">each state </w:t>
      </w:r>
      <w:r>
        <w:t>is l</w:t>
      </w:r>
      <w:r w:rsidR="00524E64">
        <w:t>imited to only</w:t>
      </w:r>
      <w:r w:rsidRPr="00214EFC">
        <w:t xml:space="preserve"> one vote.</w:t>
      </w:r>
      <w:r w:rsidR="00524E64">
        <w:t xml:space="preserve"> </w:t>
      </w:r>
    </w:p>
    <w:p w14:paraId="552E71AB" w14:textId="77777777" w:rsidR="00524E64" w:rsidRPr="00524E64" w:rsidRDefault="00524E64" w:rsidP="00524E64">
      <w:pPr>
        <w:pStyle w:val="NoSpacing"/>
        <w:ind w:right="-90"/>
        <w:rPr>
          <w:sz w:val="18"/>
        </w:rPr>
      </w:pPr>
    </w:p>
    <w:p w14:paraId="0BA5DB7E" w14:textId="1AFB77B0" w:rsidR="0022172E" w:rsidRDefault="000E16C4" w:rsidP="00524E64">
      <w:pPr>
        <w:pStyle w:val="NoSpacing"/>
        <w:ind w:right="-270"/>
      </w:pPr>
      <w:r>
        <w:t xml:space="preserve">A </w:t>
      </w:r>
      <w:r w:rsidRPr="00FD793F">
        <w:t xml:space="preserve">model </w:t>
      </w:r>
      <w:r w:rsidR="0039256F">
        <w:t xml:space="preserve">Convention of States </w:t>
      </w:r>
      <w:r w:rsidRPr="00FD793F">
        <w:t xml:space="preserve">policy </w:t>
      </w:r>
      <w:r>
        <w:t xml:space="preserve">currently </w:t>
      </w:r>
      <w:r w:rsidRPr="00FD793F">
        <w:t xml:space="preserve">serves to limit and fully describe the authority of commissioners selected by a state legislative body to represent the state at an </w:t>
      </w:r>
      <w:r w:rsidRPr="000E16C4">
        <w:t xml:space="preserve">Article V </w:t>
      </w:r>
      <w:r w:rsidRPr="00FD793F">
        <w:t>amendments convention.</w:t>
      </w:r>
      <w:r>
        <w:t xml:space="preserve"> This </w:t>
      </w:r>
      <w:hyperlink r:id="rId8" w:history="1">
        <w:r w:rsidRPr="000E16C4">
          <w:rPr>
            <w:rStyle w:val="Hyperlink"/>
          </w:rPr>
          <w:t>model policy</w:t>
        </w:r>
      </w:hyperlink>
      <w:r>
        <w:t xml:space="preserve"> </w:t>
      </w:r>
      <w:r w:rsidRPr="000E16C4">
        <w:t>includes commissioner guidelines</w:t>
      </w:r>
      <w:r w:rsidR="0022172E">
        <w:t xml:space="preserve">, limitations on authority, </w:t>
      </w:r>
      <w:r w:rsidRPr="000E16C4">
        <w:t xml:space="preserve">and safeguards to prevent corruption. </w:t>
      </w:r>
      <w:r w:rsidR="00AC58EC">
        <w:t xml:space="preserve">Additionally, </w:t>
      </w:r>
      <w:r w:rsidR="00AC58EC" w:rsidRPr="00AC58EC">
        <w:t>every</w:t>
      </w:r>
      <w:r w:rsidR="00524E64">
        <w:t xml:space="preserve"> candidate for </w:t>
      </w:r>
      <w:r w:rsidR="0022172E">
        <w:t>c</w:t>
      </w:r>
      <w:r w:rsidR="00AC58EC" w:rsidRPr="00AC58EC">
        <w:t xml:space="preserve">ommissioner or </w:t>
      </w:r>
      <w:r w:rsidR="0022172E">
        <w:t>a</w:t>
      </w:r>
      <w:r w:rsidR="00AC58EC" w:rsidRPr="00AC58EC">
        <w:t xml:space="preserve">lternate </w:t>
      </w:r>
      <w:r w:rsidR="00AC58EC">
        <w:t xml:space="preserve">is </w:t>
      </w:r>
      <w:r w:rsidR="00AC58EC" w:rsidRPr="00AC58EC">
        <w:t xml:space="preserve">required to take </w:t>
      </w:r>
      <w:r w:rsidR="00AC58EC">
        <w:t xml:space="preserve">the oath </w:t>
      </w:r>
      <w:r w:rsidR="00AC58EC" w:rsidRPr="00AC58EC">
        <w:t>uphold</w:t>
      </w:r>
      <w:r w:rsidR="00AC58EC">
        <w:t>ing</w:t>
      </w:r>
      <w:r w:rsidR="00AC58EC" w:rsidRPr="00AC58EC">
        <w:t xml:space="preserve"> the Constitution and laws of the United States of America and the</w:t>
      </w:r>
      <w:r w:rsidR="00AC58EC">
        <w:t>ir</w:t>
      </w:r>
      <w:r w:rsidR="00AC58EC" w:rsidRPr="00AC58EC">
        <w:t xml:space="preserve"> </w:t>
      </w:r>
      <w:r w:rsidR="00AC58EC">
        <w:t>respective state</w:t>
      </w:r>
      <w:r w:rsidR="0022172E">
        <w:t xml:space="preserve">, and to acknowledge that violating the oath may result in their recall and civil or criminal penalties. </w:t>
      </w:r>
      <w:r w:rsidR="00AC58EC" w:rsidRPr="00AC58EC">
        <w:t xml:space="preserve"> </w:t>
      </w:r>
    </w:p>
    <w:p w14:paraId="2076355E" w14:textId="77777777" w:rsidR="0022172E" w:rsidRPr="00155404" w:rsidRDefault="0022172E" w:rsidP="00AC58EC">
      <w:pPr>
        <w:pStyle w:val="NoSpacing"/>
        <w:rPr>
          <w:sz w:val="16"/>
        </w:rPr>
      </w:pPr>
    </w:p>
    <w:p w14:paraId="1C901E4A" w14:textId="009AD73E" w:rsidR="000E16C4" w:rsidRPr="00155404" w:rsidRDefault="0022172E" w:rsidP="0022172E">
      <w:pPr>
        <w:jc w:val="center"/>
        <w:rPr>
          <w:b/>
          <w:sz w:val="26"/>
          <w:szCs w:val="26"/>
          <w:u w:val="single"/>
        </w:rPr>
      </w:pPr>
      <w:r w:rsidRPr="00155404">
        <w:rPr>
          <w:b/>
          <w:sz w:val="26"/>
          <w:szCs w:val="26"/>
          <w:u w:val="single"/>
        </w:rPr>
        <w:t>COS Missouri Commissioner</w:t>
      </w:r>
      <w:r w:rsidR="00214EFC" w:rsidRPr="00155404">
        <w:rPr>
          <w:b/>
          <w:sz w:val="26"/>
          <w:szCs w:val="26"/>
          <w:u w:val="single"/>
        </w:rPr>
        <w:t>s</w:t>
      </w:r>
      <w:r w:rsidR="00187526" w:rsidRPr="00155404">
        <w:rPr>
          <w:b/>
          <w:sz w:val="26"/>
          <w:szCs w:val="26"/>
          <w:u w:val="single"/>
        </w:rPr>
        <w:t>: Additional</w:t>
      </w:r>
      <w:r w:rsidRPr="00155404">
        <w:rPr>
          <w:b/>
          <w:sz w:val="26"/>
          <w:szCs w:val="26"/>
          <w:u w:val="single"/>
        </w:rPr>
        <w:t xml:space="preserve"> </w:t>
      </w:r>
      <w:r w:rsidR="008A2A3B" w:rsidRPr="00155404">
        <w:rPr>
          <w:b/>
          <w:sz w:val="26"/>
          <w:szCs w:val="26"/>
          <w:u w:val="single"/>
        </w:rPr>
        <w:t>Safeguards &amp; Selection</w:t>
      </w:r>
      <w:r w:rsidR="00155404" w:rsidRPr="00155404">
        <w:rPr>
          <w:b/>
          <w:sz w:val="26"/>
          <w:szCs w:val="26"/>
          <w:vertAlign w:val="superscript"/>
        </w:rPr>
        <w:t>1</w:t>
      </w:r>
      <w:r w:rsidR="008A2A3B" w:rsidRPr="00155404">
        <w:rPr>
          <w:b/>
          <w:sz w:val="26"/>
          <w:szCs w:val="26"/>
          <w:u w:val="single"/>
        </w:rPr>
        <w:t xml:space="preserve"> </w:t>
      </w:r>
    </w:p>
    <w:p w14:paraId="5FE6B155" w14:textId="77777777" w:rsidR="000E16C4" w:rsidRPr="00667979" w:rsidRDefault="000E16C4">
      <w:pPr>
        <w:rPr>
          <w:sz w:val="18"/>
        </w:rPr>
      </w:pPr>
    </w:p>
    <w:p w14:paraId="57665C3C" w14:textId="5DFD5060" w:rsidR="00756BC8" w:rsidRDefault="00756BC8" w:rsidP="00DA783E">
      <w:pPr>
        <w:pStyle w:val="ListParagraph"/>
        <w:numPr>
          <w:ilvl w:val="0"/>
          <w:numId w:val="1"/>
        </w:numPr>
      </w:pPr>
      <w:r>
        <w:t>No member of the U</w:t>
      </w:r>
      <w:r w:rsidR="00AC58EC">
        <w:t>.</w:t>
      </w:r>
      <w:r>
        <w:t>S</w:t>
      </w:r>
      <w:r w:rsidR="00AC58EC">
        <w:t>.</w:t>
      </w:r>
      <w:r>
        <w:t xml:space="preserve"> Congress</w:t>
      </w:r>
      <w:r w:rsidR="0022172E">
        <w:t>,</w:t>
      </w:r>
      <w:r>
        <w:t xml:space="preserve"> member or employee/contractor</w:t>
      </w:r>
      <w:r w:rsidR="0022172E">
        <w:t>,</w:t>
      </w:r>
      <w:r>
        <w:t xml:space="preserve"> or Missouri statewide elected official may be selected as a </w:t>
      </w:r>
      <w:r w:rsidR="0022172E">
        <w:t xml:space="preserve">COS Missouri </w:t>
      </w:r>
      <w:r>
        <w:t>commissioner</w:t>
      </w:r>
      <w:r w:rsidR="0022172E">
        <w:t xml:space="preserve"> or alternate</w:t>
      </w:r>
      <w:r>
        <w:t>.</w:t>
      </w:r>
    </w:p>
    <w:p w14:paraId="188160BE" w14:textId="366904EF" w:rsidR="00756BC8" w:rsidRPr="00524E64" w:rsidRDefault="00756BC8">
      <w:pPr>
        <w:rPr>
          <w:sz w:val="18"/>
        </w:rPr>
      </w:pPr>
    </w:p>
    <w:p w14:paraId="75EF093B" w14:textId="242B5D2F" w:rsidR="00756BC8" w:rsidRDefault="00756BC8" w:rsidP="00DA783E">
      <w:pPr>
        <w:pStyle w:val="ListParagraph"/>
        <w:numPr>
          <w:ilvl w:val="0"/>
          <w:numId w:val="1"/>
        </w:numPr>
      </w:pPr>
      <w:r>
        <w:t>There will be one</w:t>
      </w:r>
      <w:r w:rsidR="0022172E">
        <w:t xml:space="preserve"> (1)</w:t>
      </w:r>
      <w:r>
        <w:t xml:space="preserve"> commissioner and one </w:t>
      </w:r>
      <w:r w:rsidR="0022172E">
        <w:t xml:space="preserve">(1) </w:t>
      </w:r>
      <w:r>
        <w:t>alternate for every Missouri congressional district</w:t>
      </w:r>
      <w:r w:rsidR="0022172E">
        <w:t>.</w:t>
      </w:r>
      <w:r>
        <w:t xml:space="preserve"> </w:t>
      </w:r>
    </w:p>
    <w:p w14:paraId="0A1C5ECF" w14:textId="7D6DCE69" w:rsidR="00756BC8" w:rsidRPr="00524E64" w:rsidRDefault="00756BC8">
      <w:pPr>
        <w:rPr>
          <w:sz w:val="18"/>
        </w:rPr>
      </w:pPr>
    </w:p>
    <w:p w14:paraId="7894A095" w14:textId="59089180" w:rsidR="00756BC8" w:rsidRDefault="00756BC8" w:rsidP="00DA783E">
      <w:pPr>
        <w:pStyle w:val="ListParagraph"/>
        <w:numPr>
          <w:ilvl w:val="0"/>
          <w:numId w:val="1"/>
        </w:numPr>
      </w:pPr>
      <w:r>
        <w:t xml:space="preserve">Commissioners </w:t>
      </w:r>
      <w:r w:rsidR="008A2A3B">
        <w:t xml:space="preserve">and alternates </w:t>
      </w:r>
      <w:r>
        <w:t>are subject to the same ethics rules as members of the General Assembly</w:t>
      </w:r>
      <w:r w:rsidR="0022172E">
        <w:t>.</w:t>
      </w:r>
    </w:p>
    <w:p w14:paraId="02458393" w14:textId="3FD54777" w:rsidR="00756BC8" w:rsidRPr="00524E64" w:rsidRDefault="00756BC8">
      <w:pPr>
        <w:rPr>
          <w:sz w:val="18"/>
        </w:rPr>
      </w:pPr>
    </w:p>
    <w:p w14:paraId="74236863" w14:textId="6109D9F2" w:rsidR="00756BC8" w:rsidRDefault="0022172E" w:rsidP="00DA783E">
      <w:pPr>
        <w:pStyle w:val="ListParagraph"/>
        <w:numPr>
          <w:ilvl w:val="0"/>
          <w:numId w:val="1"/>
        </w:numPr>
      </w:pPr>
      <w:r>
        <w:t>One-</w:t>
      </w:r>
      <w:r w:rsidR="00756BC8">
        <w:t>third of commissioners must be sitting members of the General Assembly but not more than that number.</w:t>
      </w:r>
    </w:p>
    <w:p w14:paraId="78E73BA9" w14:textId="77777777" w:rsidR="00756BC8" w:rsidRPr="00524E64" w:rsidRDefault="00756BC8">
      <w:pPr>
        <w:rPr>
          <w:sz w:val="18"/>
        </w:rPr>
      </w:pPr>
    </w:p>
    <w:p w14:paraId="751489A3" w14:textId="38C2B843" w:rsidR="00756BC8" w:rsidRDefault="00756BC8" w:rsidP="00DA783E">
      <w:pPr>
        <w:pStyle w:val="ListParagraph"/>
        <w:numPr>
          <w:ilvl w:val="0"/>
          <w:numId w:val="1"/>
        </w:numPr>
      </w:pPr>
      <w:r>
        <w:t>A majority of commissioners constitute a quorum</w:t>
      </w:r>
      <w:r w:rsidR="008A2A3B">
        <w:t>.</w:t>
      </w:r>
    </w:p>
    <w:p w14:paraId="52027361" w14:textId="431132D8" w:rsidR="00756BC8" w:rsidRPr="00524E64" w:rsidRDefault="00756BC8">
      <w:pPr>
        <w:rPr>
          <w:sz w:val="18"/>
        </w:rPr>
      </w:pPr>
    </w:p>
    <w:p w14:paraId="05D863CF" w14:textId="40A6CB92" w:rsidR="00756BC8" w:rsidRDefault="00756BC8" w:rsidP="00DA783E">
      <w:pPr>
        <w:pStyle w:val="ListParagraph"/>
        <w:numPr>
          <w:ilvl w:val="0"/>
          <w:numId w:val="1"/>
        </w:numPr>
      </w:pPr>
      <w:r>
        <w:t>Each commissioner and alternate will swear an oath to abide by instructions established by the General Assembly.</w:t>
      </w:r>
    </w:p>
    <w:p w14:paraId="59DC8232" w14:textId="7B7B900D" w:rsidR="00FB5E53" w:rsidRPr="00524E64" w:rsidRDefault="00FB5E53">
      <w:pPr>
        <w:rPr>
          <w:sz w:val="18"/>
        </w:rPr>
      </w:pPr>
    </w:p>
    <w:p w14:paraId="4E524566" w14:textId="3E8FD764" w:rsidR="00FB5E53" w:rsidRDefault="00FB5E53" w:rsidP="00DA783E">
      <w:pPr>
        <w:pStyle w:val="ListParagraph"/>
        <w:numPr>
          <w:ilvl w:val="0"/>
          <w:numId w:val="1"/>
        </w:numPr>
      </w:pPr>
      <w:r>
        <w:t xml:space="preserve">A </w:t>
      </w:r>
      <w:r w:rsidR="008A2A3B">
        <w:t>J</w:t>
      </w:r>
      <w:r>
        <w:t xml:space="preserve">oint Legislative </w:t>
      </w:r>
      <w:r w:rsidR="008A2A3B">
        <w:t>C</w:t>
      </w:r>
      <w:r>
        <w:t xml:space="preserve">ommittee </w:t>
      </w:r>
      <w:r w:rsidR="008A2A3B">
        <w:t xml:space="preserve">comprised </w:t>
      </w:r>
      <w:r>
        <w:t xml:space="preserve">of House and Senate </w:t>
      </w:r>
      <w:r w:rsidR="008A2A3B">
        <w:t>members (</w:t>
      </w:r>
      <w:r>
        <w:t xml:space="preserve">five each </w:t>
      </w:r>
      <w:r w:rsidR="008A2A3B">
        <w:t xml:space="preserve">– three (3) </w:t>
      </w:r>
      <w:r>
        <w:t xml:space="preserve">majority, two </w:t>
      </w:r>
      <w:r w:rsidR="008A2A3B">
        <w:t>(2)</w:t>
      </w:r>
      <w:r w:rsidR="00DA783E">
        <w:t xml:space="preserve"> </w:t>
      </w:r>
      <w:r>
        <w:t>minority) will consider and select commissioners and alternates.</w:t>
      </w:r>
    </w:p>
    <w:p w14:paraId="7EE29607" w14:textId="55A27B16" w:rsidR="00FB5E53" w:rsidRPr="00524E64" w:rsidRDefault="00FB5E53">
      <w:pPr>
        <w:rPr>
          <w:sz w:val="18"/>
        </w:rPr>
      </w:pPr>
    </w:p>
    <w:p w14:paraId="559DDB40" w14:textId="6CA9D9E7" w:rsidR="00FD02EE" w:rsidRDefault="00FB5E53" w:rsidP="00DA783E">
      <w:pPr>
        <w:pStyle w:val="ListParagraph"/>
        <w:numPr>
          <w:ilvl w:val="0"/>
          <w:numId w:val="1"/>
        </w:numPr>
      </w:pPr>
      <w:r>
        <w:t xml:space="preserve">The Joint Committee will define the scope of matters the Missouri Commissioners can consider and vote </w:t>
      </w:r>
      <w:r w:rsidR="00DA783E">
        <w:t xml:space="preserve">on </w:t>
      </w:r>
      <w:r>
        <w:t xml:space="preserve">in the </w:t>
      </w:r>
      <w:r w:rsidR="00DA783E">
        <w:t>amendments</w:t>
      </w:r>
      <w:r>
        <w:t xml:space="preserve"> </w:t>
      </w:r>
      <w:r w:rsidR="00DA783E">
        <w:t>c</w:t>
      </w:r>
      <w:r>
        <w:t xml:space="preserve">onvention. </w:t>
      </w:r>
    </w:p>
    <w:p w14:paraId="715ACFFB" w14:textId="77777777" w:rsidR="00FD02EE" w:rsidRPr="00524E64" w:rsidRDefault="00FD02EE">
      <w:pPr>
        <w:rPr>
          <w:sz w:val="18"/>
        </w:rPr>
      </w:pPr>
    </w:p>
    <w:p w14:paraId="5558CE3D" w14:textId="23F10BB4" w:rsidR="00FB5E53" w:rsidRDefault="00FB5E53" w:rsidP="00DA783E">
      <w:pPr>
        <w:pStyle w:val="ListParagraph"/>
        <w:numPr>
          <w:ilvl w:val="0"/>
          <w:numId w:val="1"/>
        </w:numPr>
      </w:pPr>
      <w:r>
        <w:t xml:space="preserve">The General Assembly will vote to approve the recommendations of the Joint Committee. </w:t>
      </w:r>
    </w:p>
    <w:p w14:paraId="5DC6D403" w14:textId="2FC0672F" w:rsidR="00FB5E53" w:rsidRPr="00524E64" w:rsidRDefault="00FB5E53">
      <w:pPr>
        <w:rPr>
          <w:sz w:val="16"/>
        </w:rPr>
      </w:pPr>
    </w:p>
    <w:p w14:paraId="509929B1" w14:textId="29260C3C" w:rsidR="00FB5E53" w:rsidRDefault="00FB5E53" w:rsidP="00DA783E">
      <w:pPr>
        <w:pStyle w:val="ListParagraph"/>
        <w:numPr>
          <w:ilvl w:val="0"/>
          <w:numId w:val="1"/>
        </w:numPr>
      </w:pPr>
      <w:r>
        <w:t>The General Assembly may exercise control over the Joint Committee</w:t>
      </w:r>
      <w:r w:rsidR="00FD02EE">
        <w:t xml:space="preserve"> and the commissioners.</w:t>
      </w:r>
    </w:p>
    <w:p w14:paraId="4F402836" w14:textId="51670A8E" w:rsidR="00155404" w:rsidRDefault="00155404" w:rsidP="00667979">
      <w:pPr>
        <w:pStyle w:val="ListParagraph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</w:p>
    <w:p w14:paraId="790CC419" w14:textId="04311C05" w:rsidR="00155404" w:rsidRPr="00667979" w:rsidRDefault="00155404" w:rsidP="00667979">
      <w:pPr>
        <w:pStyle w:val="ListParagraph"/>
        <w:tabs>
          <w:tab w:val="left" w:pos="1350"/>
        </w:tabs>
        <w:ind w:right="-720"/>
        <w:rPr>
          <w:sz w:val="18"/>
          <w:szCs w:val="18"/>
        </w:rPr>
      </w:pPr>
      <w:r w:rsidRPr="00155404">
        <w:rPr>
          <w:sz w:val="18"/>
          <w:szCs w:val="18"/>
          <w:vertAlign w:val="superscript"/>
        </w:rPr>
        <w:t xml:space="preserve">1 </w:t>
      </w:r>
      <w:r>
        <w:rPr>
          <w:sz w:val="18"/>
          <w:szCs w:val="18"/>
        </w:rPr>
        <w:t xml:space="preserve"> Note: These safeguards and selection criteria are stated in the Missouri </w:t>
      </w:r>
      <w:r w:rsidR="00667979">
        <w:rPr>
          <w:sz w:val="18"/>
          <w:szCs w:val="18"/>
        </w:rPr>
        <w:t>COS</w:t>
      </w:r>
      <w:r>
        <w:rPr>
          <w:sz w:val="18"/>
          <w:szCs w:val="18"/>
        </w:rPr>
        <w:t xml:space="preserve"> Commissioner Resolution</w:t>
      </w:r>
      <w:r w:rsidR="00667979">
        <w:rPr>
          <w:sz w:val="18"/>
          <w:szCs w:val="18"/>
        </w:rPr>
        <w:t xml:space="preserve"> </w:t>
      </w:r>
      <w:r w:rsidRPr="00667979">
        <w:rPr>
          <w:sz w:val="18"/>
          <w:szCs w:val="18"/>
        </w:rPr>
        <w:t xml:space="preserve">– SCR15 and HCR44. </w:t>
      </w:r>
    </w:p>
    <w:sectPr w:rsidR="00155404" w:rsidRPr="00667979" w:rsidSect="00524E64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16C4C" w14:textId="77777777" w:rsidR="00AF01BF" w:rsidRDefault="00AF01BF" w:rsidP="00187526">
      <w:r>
        <w:separator/>
      </w:r>
    </w:p>
  </w:endnote>
  <w:endnote w:type="continuationSeparator" w:id="0">
    <w:p w14:paraId="208E63D1" w14:textId="77777777" w:rsidR="00AF01BF" w:rsidRDefault="00AF01BF" w:rsidP="0018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69E29" w14:textId="77777777" w:rsidR="00AF01BF" w:rsidRDefault="00AF01BF" w:rsidP="00187526">
      <w:r>
        <w:separator/>
      </w:r>
    </w:p>
  </w:footnote>
  <w:footnote w:type="continuationSeparator" w:id="0">
    <w:p w14:paraId="45B73F79" w14:textId="77777777" w:rsidR="00AF01BF" w:rsidRDefault="00AF01BF" w:rsidP="0018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43D4A"/>
    <w:multiLevelType w:val="hybridMultilevel"/>
    <w:tmpl w:val="1D1AC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C8"/>
    <w:rsid w:val="000E16C4"/>
    <w:rsid w:val="00155404"/>
    <w:rsid w:val="00173456"/>
    <w:rsid w:val="00174C94"/>
    <w:rsid w:val="00187526"/>
    <w:rsid w:val="00214EFC"/>
    <w:rsid w:val="0022172E"/>
    <w:rsid w:val="002B3451"/>
    <w:rsid w:val="0039256F"/>
    <w:rsid w:val="004256A2"/>
    <w:rsid w:val="00524E64"/>
    <w:rsid w:val="0061082D"/>
    <w:rsid w:val="00667979"/>
    <w:rsid w:val="00756BC8"/>
    <w:rsid w:val="00763534"/>
    <w:rsid w:val="007E75A4"/>
    <w:rsid w:val="008A2A3B"/>
    <w:rsid w:val="008C4DFC"/>
    <w:rsid w:val="00997556"/>
    <w:rsid w:val="00AC58EC"/>
    <w:rsid w:val="00AF01BF"/>
    <w:rsid w:val="00B261B4"/>
    <w:rsid w:val="00DA783E"/>
    <w:rsid w:val="00E82430"/>
    <w:rsid w:val="00ED5B8F"/>
    <w:rsid w:val="00F56A2A"/>
    <w:rsid w:val="00FB5E53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2B0E"/>
  <w14:defaultImageDpi w14:val="32767"/>
  <w15:docId w15:val="{F83E0617-82B7-48F2-AA10-2C8708C4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6C4"/>
  </w:style>
  <w:style w:type="character" w:styleId="Hyperlink">
    <w:name w:val="Hyperlink"/>
    <w:basedOn w:val="DefaultParagraphFont"/>
    <w:uiPriority w:val="99"/>
    <w:unhideWhenUsed/>
    <w:rsid w:val="000E16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526"/>
  </w:style>
  <w:style w:type="paragraph" w:styleId="Footer">
    <w:name w:val="footer"/>
    <w:basedOn w:val="Normal"/>
    <w:link w:val="FooterChar"/>
    <w:uiPriority w:val="99"/>
    <w:unhideWhenUsed/>
    <w:rsid w:val="00187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526"/>
  </w:style>
  <w:style w:type="paragraph" w:styleId="BalloonText">
    <w:name w:val="Balloon Text"/>
    <w:basedOn w:val="Normal"/>
    <w:link w:val="BalloonTextChar"/>
    <w:uiPriority w:val="99"/>
    <w:semiHidden/>
    <w:unhideWhenUsed/>
    <w:rsid w:val="00997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c.org/model-policy/resolution-for-limitations-on-authority-of-state-delegates-to-a-convention-for-proposing-amendments-under-article-v-of-the-us-constitu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Fleming</dc:creator>
  <cp:lastModifiedBy>Joan McDermott</cp:lastModifiedBy>
  <cp:revision>2</cp:revision>
  <dcterms:created xsi:type="dcterms:W3CDTF">2019-03-07T15:06:00Z</dcterms:created>
  <dcterms:modified xsi:type="dcterms:W3CDTF">2019-03-07T15:06:00Z</dcterms:modified>
</cp:coreProperties>
</file>